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9A" w:rsidRDefault="005C3804">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Schedule 28 (ICT Services)</w:t>
      </w:r>
    </w:p>
    <w:p w:rsidR="00F5459A" w:rsidRDefault="005C3804">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F5459A"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“Commercial off the shelf Software” or “COTS Software”</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rsidR="00F5459A" w:rsidRDefault="005C3804">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F5459A" w:rsidRDefault="005C380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rsidR="00F5459A" w:rsidRDefault="005C380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F5459A">
        <w:tc>
          <w:tcPr>
            <w:tcW w:w="2741" w:type="dxa"/>
            <w:shd w:val="clear" w:color="auto" w:fill="auto"/>
          </w:tcPr>
          <w:p w:rsidR="00F5459A" w:rsidRDefault="00F5459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F5459A" w:rsidRDefault="005C380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p w:rsidR="00F5459A" w:rsidRDefault="005C380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lastRenderedPageBreak/>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Contract, including any COTS Software;</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and other IPR in such software provides the rights to use, study, change and distribute the </w:t>
            </w:r>
            <w:r>
              <w:rPr>
                <w:rFonts w:ascii="Arial" w:eastAsia="Arial" w:hAnsi="Arial" w:cs="Arial"/>
                <w:color w:val="000000"/>
                <w:sz w:val="24"/>
                <w:szCs w:val="24"/>
              </w:rPr>
              <w:lastRenderedPageBreak/>
              <w:t>software to any and all persons and for any and all purposes free of charge;</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rsidR="00F5459A" w:rsidRDefault="005C3804">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rsidR="00F5459A" w:rsidRDefault="005C3804">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F5459A" w:rsidRDefault="005C3804">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Schedule 1 (Definitions), and for the purposes of this Schedule shall also include any premises from, to or at which physical interface with the Buyer System takes place;</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w:t>
            </w:r>
            <w:r>
              <w:rPr>
                <w:rFonts w:ascii="Arial" w:eastAsia="Arial" w:hAnsi="Arial" w:cs="Arial"/>
                <w:color w:val="000000"/>
                <w:sz w:val="24"/>
                <w:szCs w:val="24"/>
              </w:rPr>
              <w:lastRenderedPageBreak/>
              <w:t>modifications or enhancements to COTS Software. For the avoidance of doubt Specially Written Software does not constitute New IPR;</w:t>
            </w:r>
          </w:p>
        </w:tc>
      </w:tr>
      <w:tr w:rsidR="00F5459A">
        <w:tc>
          <w:tcPr>
            <w:tcW w:w="2741" w:type="dxa"/>
            <w:shd w:val="clear" w:color="auto" w:fill="auto"/>
          </w:tcPr>
          <w:p w:rsidR="00F5459A" w:rsidRDefault="00F5459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F5459A" w:rsidRDefault="00F5459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F5459A">
        <w:tc>
          <w:tcPr>
            <w:tcW w:w="2741"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rsidR="00F5459A" w:rsidRDefault="005C380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F5459A">
        <w:tc>
          <w:tcPr>
            <w:tcW w:w="2741" w:type="dxa"/>
            <w:shd w:val="clear" w:color="auto" w:fill="auto"/>
          </w:tcPr>
          <w:p w:rsidR="00502967" w:rsidRDefault="00502967">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F5459A" w:rsidRDefault="00F5459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rsidR="00F5459A" w:rsidRDefault="005C3804">
      <w:pPr>
        <w:keepNext/>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F5459A" w:rsidRDefault="005C3804">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F5459A" w:rsidRDefault="005C3804">
      <w:pPr>
        <w:numPr>
          <w:ilvl w:val="0"/>
          <w:numId w:val="1"/>
        </w:numPr>
        <w:pBdr>
          <w:top w:val="nil"/>
          <w:left w:val="nil"/>
          <w:bottom w:val="nil"/>
          <w:right w:val="nil"/>
          <w:between w:val="nil"/>
        </w:pBdr>
        <w:tabs>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F5459A" w:rsidRDefault="005C3804">
      <w:pPr>
        <w:numPr>
          <w:ilvl w:val="1"/>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F5459A" w:rsidRDefault="005C380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F5459A" w:rsidRDefault="005C3804">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rsidR="00F5459A"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lastRenderedPageBreak/>
        <w:t>The Supplier represents and warrants that:</w:t>
      </w:r>
    </w:p>
    <w:p w:rsidR="00F5459A" w:rsidRDefault="005C380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Schedule 10 (Service Levels) and Documentation; and</w:t>
      </w:r>
    </w:p>
    <w:p w:rsidR="00F5459A" w:rsidRDefault="005C3804">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F5459A" w:rsidRDefault="005C380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F5459A" w:rsidRDefault="005C380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F5459A" w:rsidRDefault="005C380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F5459A" w:rsidRDefault="005C380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rsidR="00F5459A" w:rsidRDefault="005C380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F5459A" w:rsidRDefault="005C380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rsidR="00F5459A" w:rsidRDefault="005C380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F5459A" w:rsidRDefault="005C3804">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rsidR="00F5459A"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F5459A"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Approval shall not act as an endorsement of the Quality Plans and shall not </w:t>
      </w:r>
      <w:r>
        <w:rPr>
          <w:rFonts w:ascii="Arial" w:eastAsia="Arial" w:hAnsi="Arial" w:cs="Arial"/>
          <w:color w:val="000000"/>
          <w:sz w:val="24"/>
          <w:szCs w:val="24"/>
        </w:rPr>
        <w:lastRenderedPageBreak/>
        <w:t>relieve the Supplier of its responsibility for ensuring that the Deliverables are provided to the standard required by this Contract.</w:t>
      </w:r>
    </w:p>
    <w:p w:rsidR="00F5459A"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F5459A"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Contract Period:</w:t>
      </w:r>
    </w:p>
    <w:p w:rsidR="00F5459A" w:rsidRDefault="005C380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F5459A" w:rsidRDefault="005C380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rsidR="00F5459A" w:rsidRDefault="005C380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rsidR="00F5459A" w:rsidRDefault="005C380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F5459A" w:rsidRDefault="005C380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F5459A" w:rsidRDefault="005C380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F5459A" w:rsidRDefault="005C3804">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F5459A" w:rsidRDefault="005C380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Award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F5459A" w:rsidRDefault="005C380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F5459A" w:rsidRDefault="005C380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rsidR="00F5459A" w:rsidRDefault="005C380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F5459A" w:rsidRDefault="005C3804">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rsidR="00F5459A"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7" w:name="_heading=h.3dy6vkm" w:colFirst="0" w:colLast="0"/>
      <w:bookmarkEnd w:id="7"/>
      <w:r>
        <w:rPr>
          <w:rFonts w:ascii="Arial" w:eastAsia="Arial" w:hAnsi="Arial" w:cs="Arial"/>
          <w:b/>
          <w:color w:val="000000"/>
          <w:sz w:val="24"/>
          <w:szCs w:val="24"/>
        </w:rPr>
        <w:t xml:space="preserve">Assignments granted by the Supplier: Specially Written Software </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Documentation, Source Code and the Object Code of the Specially Written Software; and</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F5459A"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lastRenderedPageBreak/>
        <w:t>Licences for non-COTS IPR from the Supplier and third parties to the Buyer</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rsidR="00F5459A" w:rsidRDefault="005C3804">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F5459A" w:rsidRDefault="005C3804">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Contract Period and after expiry of the Contract to the extent necessary to ensure continuity of service and an effective transition of Services to a Replacement Supplier.</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licence to the Supplier’s Existing IPR in accordance with Paragraph 9.2.2 above, it must meet the requirement by making use of COTS Software or Specially Written Software.  </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paragraph 9.2.1 by giving at least thirty (30) days’ notice in writing if there is an Authority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constitutes a material Default which, if capable of remedy, is not remedied within twenty (20) Working Days after the Supplier gives the Buyer written notice specifying the breach and requiring its remedy.</w:t>
      </w:r>
    </w:p>
    <w:p w:rsidR="00F5459A"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6" w:name="_heading=h.1ksv4uv" w:colFirst="0" w:colLast="0"/>
      <w:bookmarkEnd w:id="16"/>
      <w:r>
        <w:rPr>
          <w:rFonts w:ascii="Arial" w:eastAsia="Arial" w:hAnsi="Arial" w:cs="Arial"/>
          <w:b/>
          <w:color w:val="000000"/>
          <w:sz w:val="24"/>
          <w:szCs w:val="24"/>
        </w:rPr>
        <w:t>Licences for COTS Software by the Supplier and third parties to the Buyer</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licensee to renew the license at a price and on terms no less favourable than those standard commercial terms on which such software is usually made commercially available.</w:t>
      </w:r>
    </w:p>
    <w:p w:rsidR="00F5459A" w:rsidRDefault="005C380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rsidR="00F5459A"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The Buyer may assign, novate or otherwise transfer its rights and obligations under the licences granted pursuant to paragraph 9.2 (to:</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rsidR="00F5459A" w:rsidRDefault="005C3804">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b/>
          <w:color w:val="000000"/>
          <w:sz w:val="24"/>
          <w:szCs w:val="24"/>
        </w:rPr>
      </w:pPr>
      <w:bookmarkStart w:id="19" w:name="_heading=h.z337ya" w:colFirst="0" w:colLast="0"/>
      <w:bookmarkEnd w:id="19"/>
      <w:r>
        <w:rPr>
          <w:rFonts w:ascii="Arial" w:eastAsia="Arial" w:hAnsi="Arial" w:cs="Arial"/>
          <w:b/>
          <w:color w:val="000000"/>
          <w:sz w:val="24"/>
          <w:szCs w:val="24"/>
        </w:rPr>
        <w:t>Licence granted by the Buyer</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F5459A"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1" w:name="_heading=h.1y810tw" w:colFirst="0" w:colLast="0"/>
      <w:bookmarkEnd w:id="21"/>
      <w:r>
        <w:rPr>
          <w:rFonts w:ascii="Arial" w:eastAsia="Arial" w:hAnsi="Arial" w:cs="Arial"/>
          <w:b/>
          <w:color w:val="000000"/>
          <w:sz w:val="24"/>
          <w:szCs w:val="24"/>
        </w:rPr>
        <w:t>Open Source Publication</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F5459A" w:rsidRDefault="005C3804">
      <w:pPr>
        <w:pBdr>
          <w:top w:val="nil"/>
          <w:left w:val="nil"/>
          <w:bottom w:val="nil"/>
          <w:right w:val="nil"/>
          <w:between w:val="nil"/>
        </w:pBdr>
        <w:tabs>
          <w:tab w:val="left" w:pos="2127"/>
        </w:tabs>
        <w:spacing w:before="120" w:after="120" w:line="240" w:lineRule="auto"/>
        <w:ind w:left="936"/>
        <w:jc w:val="left"/>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and the Buyer may, at its sole discretion, publish the same as Open Source.</w:t>
      </w:r>
    </w:p>
    <w:p w:rsidR="00F5459A" w:rsidRDefault="005C380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The Supplier hereby warrants that the Specially Written Software and the New IPR:</w:t>
      </w:r>
    </w:p>
    <w:p w:rsidR="00F5459A" w:rsidRDefault="005C380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F5459A" w:rsidRDefault="005C380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rsidR="00F5459A" w:rsidRDefault="005C380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F5459A" w:rsidRDefault="005C380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F5459A" w:rsidRDefault="005C380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F5459A" w:rsidRDefault="005C380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rsidR="00F5459A" w:rsidRDefault="005C3804">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such IPRs, will have on any other Specially Written Software and/or New IPRs and the Buyer’s ability to publish such other items or Deliverables as Open Source.</w:t>
      </w:r>
    </w:p>
    <w:p w:rsidR="00F5459A"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F5459A" w:rsidRDefault="005C3804">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F5459A" w:rsidRDefault="005C380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rsidR="00F5459A" w:rsidRPr="00502967" w:rsidRDefault="005C3804">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502967">
        <w:rPr>
          <w:rFonts w:ascii="Arial" w:eastAsia="Arial" w:hAnsi="Arial" w:cs="Arial"/>
          <w:b/>
          <w:color w:val="000000"/>
          <w:sz w:val="24"/>
          <w:szCs w:val="24"/>
        </w:rPr>
        <w:tab/>
        <w:t>Supplier-Furnished Terms</w:t>
      </w:r>
    </w:p>
    <w:p w:rsidR="00F5459A" w:rsidRPr="00502967" w:rsidRDefault="005C380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502967">
        <w:rPr>
          <w:rFonts w:ascii="Arial" w:eastAsia="Arial" w:hAnsi="Arial" w:cs="Arial"/>
          <w:b/>
          <w:color w:val="000000"/>
          <w:sz w:val="24"/>
          <w:szCs w:val="24"/>
        </w:rPr>
        <w:tab/>
        <w:t>Software Licence Terms</w:t>
      </w:r>
    </w:p>
    <w:p w:rsidR="00656569" w:rsidRPr="00656569" w:rsidRDefault="005C3804" w:rsidP="0065656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b/>
          <w:i/>
          <w:color w:val="000000"/>
          <w:sz w:val="24"/>
          <w:szCs w:val="24"/>
        </w:rPr>
      </w:pPr>
      <w:r w:rsidRPr="00502967">
        <w:rPr>
          <w:rFonts w:ascii="Arial" w:eastAsia="Arial" w:hAnsi="Arial" w:cs="Arial"/>
          <w:color w:val="000000"/>
          <w:sz w:val="24"/>
          <w:szCs w:val="24"/>
        </w:rPr>
        <w:t xml:space="preserve">Terms for licensing of non-COTS third party software in accordance with Paragraph 9.2.3 are </w:t>
      </w:r>
      <w:r w:rsidR="00656569">
        <w:rPr>
          <w:rFonts w:ascii="Arial" w:eastAsia="Arial" w:hAnsi="Arial" w:cs="Arial"/>
          <w:color w:val="000000"/>
          <w:sz w:val="24"/>
          <w:szCs w:val="24"/>
        </w:rPr>
        <w:t>covered</w:t>
      </w:r>
      <w:r w:rsidRPr="00502967">
        <w:rPr>
          <w:rFonts w:ascii="Arial" w:eastAsia="Arial" w:hAnsi="Arial" w:cs="Arial"/>
          <w:color w:val="000000"/>
          <w:sz w:val="24"/>
          <w:szCs w:val="24"/>
        </w:rPr>
        <w:t xml:space="preserve"> in </w:t>
      </w:r>
      <w:r w:rsidR="00656569">
        <w:rPr>
          <w:rFonts w:ascii="Arial" w:eastAsia="Arial" w:hAnsi="Arial" w:cs="Arial"/>
          <w:color w:val="000000"/>
          <w:sz w:val="24"/>
          <w:szCs w:val="24"/>
        </w:rPr>
        <w:t xml:space="preserve">the Software Licence definition in </w:t>
      </w:r>
      <w:r w:rsidRPr="00502967">
        <w:rPr>
          <w:rFonts w:ascii="Arial" w:eastAsia="Arial" w:hAnsi="Arial" w:cs="Arial"/>
          <w:color w:val="000000"/>
          <w:sz w:val="24"/>
          <w:szCs w:val="24"/>
        </w:rPr>
        <w:t>Schedule</w:t>
      </w:r>
      <w:r w:rsidR="00656569">
        <w:rPr>
          <w:rFonts w:ascii="Arial" w:eastAsia="Arial" w:hAnsi="Arial" w:cs="Arial"/>
          <w:color w:val="000000"/>
          <w:sz w:val="24"/>
          <w:szCs w:val="24"/>
        </w:rPr>
        <w:t xml:space="preserve"> 1. </w:t>
      </w:r>
    </w:p>
    <w:p w:rsidR="00656569" w:rsidRPr="00502967" w:rsidRDefault="005C3804" w:rsidP="0065656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656569">
        <w:rPr>
          <w:rFonts w:ascii="Arial" w:eastAsia="Arial" w:hAnsi="Arial" w:cs="Arial"/>
          <w:color w:val="000000"/>
          <w:sz w:val="24"/>
          <w:szCs w:val="24"/>
        </w:rPr>
        <w:t xml:space="preserve">Terms for licensing of COTS Software in accordance with Paragraph 9.3 are </w:t>
      </w:r>
      <w:r w:rsidR="00656569">
        <w:rPr>
          <w:rFonts w:ascii="Arial" w:eastAsia="Arial" w:hAnsi="Arial" w:cs="Arial"/>
          <w:color w:val="000000"/>
          <w:sz w:val="24"/>
          <w:szCs w:val="24"/>
        </w:rPr>
        <w:t>covered</w:t>
      </w:r>
      <w:r w:rsidRPr="00656569">
        <w:rPr>
          <w:rFonts w:ascii="Arial" w:eastAsia="Arial" w:hAnsi="Arial" w:cs="Arial"/>
          <w:color w:val="000000"/>
          <w:sz w:val="24"/>
          <w:szCs w:val="24"/>
        </w:rPr>
        <w:t xml:space="preserve"> in </w:t>
      </w:r>
      <w:r w:rsidR="00656569">
        <w:rPr>
          <w:rFonts w:ascii="Arial" w:eastAsia="Arial" w:hAnsi="Arial" w:cs="Arial"/>
          <w:color w:val="000000"/>
          <w:sz w:val="24"/>
          <w:szCs w:val="24"/>
        </w:rPr>
        <w:t xml:space="preserve">the </w:t>
      </w:r>
      <w:r w:rsidR="00656569">
        <w:rPr>
          <w:rFonts w:ascii="Arial" w:eastAsia="Arial" w:hAnsi="Arial" w:cs="Arial"/>
          <w:color w:val="000000"/>
          <w:sz w:val="24"/>
          <w:szCs w:val="24"/>
        </w:rPr>
        <w:t xml:space="preserve">Software Licence </w:t>
      </w:r>
      <w:r w:rsidR="00656569">
        <w:rPr>
          <w:rFonts w:ascii="Arial" w:eastAsia="Arial" w:hAnsi="Arial" w:cs="Arial"/>
          <w:color w:val="000000"/>
          <w:sz w:val="24"/>
          <w:szCs w:val="24"/>
        </w:rPr>
        <w:t xml:space="preserve">definition in </w:t>
      </w:r>
      <w:r w:rsidR="00656569" w:rsidRPr="00502967">
        <w:rPr>
          <w:rFonts w:ascii="Arial" w:eastAsia="Arial" w:hAnsi="Arial" w:cs="Arial"/>
          <w:color w:val="000000"/>
          <w:sz w:val="24"/>
          <w:szCs w:val="24"/>
        </w:rPr>
        <w:t>Schedule</w:t>
      </w:r>
      <w:r w:rsidR="00656569">
        <w:rPr>
          <w:rFonts w:ascii="Arial" w:eastAsia="Arial" w:hAnsi="Arial" w:cs="Arial"/>
          <w:color w:val="000000"/>
          <w:sz w:val="24"/>
          <w:szCs w:val="24"/>
        </w:rPr>
        <w:t xml:space="preserve"> 1</w:t>
      </w:r>
      <w:r w:rsidR="00656569" w:rsidRPr="00502967">
        <w:rPr>
          <w:rFonts w:ascii="Arial" w:eastAsia="Arial" w:hAnsi="Arial" w:cs="Arial"/>
          <w:color w:val="000000"/>
          <w:sz w:val="24"/>
          <w:szCs w:val="24"/>
        </w:rPr>
        <w:t>.</w:t>
      </w:r>
    </w:p>
    <w:p w:rsidR="00F5459A" w:rsidRPr="00502967" w:rsidRDefault="005C3804" w:rsidP="0065656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502967">
        <w:rPr>
          <w:rFonts w:ascii="Arial" w:eastAsia="Arial" w:hAnsi="Arial" w:cs="Arial"/>
          <w:b/>
          <w:color w:val="000000"/>
          <w:sz w:val="24"/>
          <w:szCs w:val="24"/>
        </w:rPr>
        <w:t>Software Support &amp; Maintenance Terms</w:t>
      </w:r>
    </w:p>
    <w:p w:rsidR="00F5459A" w:rsidRPr="00656569" w:rsidRDefault="00656569" w:rsidP="00656569">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b/>
          <w:i/>
          <w:color w:val="000000"/>
          <w:sz w:val="24"/>
          <w:szCs w:val="24"/>
        </w:rPr>
      </w:pPr>
      <w:r>
        <w:rPr>
          <w:rFonts w:ascii="Arial" w:eastAsia="Arial" w:hAnsi="Arial" w:cs="Arial"/>
          <w:color w:val="000000"/>
          <w:sz w:val="24"/>
          <w:szCs w:val="24"/>
        </w:rPr>
        <w:t>Any a</w:t>
      </w:r>
      <w:r w:rsidR="005C3804" w:rsidRPr="00656569">
        <w:rPr>
          <w:rFonts w:ascii="Arial" w:eastAsia="Arial" w:hAnsi="Arial" w:cs="Arial"/>
          <w:color w:val="000000"/>
          <w:sz w:val="24"/>
          <w:szCs w:val="24"/>
        </w:rPr>
        <w:t xml:space="preserve">dditional terms for provision of Software Support &amp; Maintenance Services are </w:t>
      </w:r>
      <w:r>
        <w:rPr>
          <w:rFonts w:ascii="Arial" w:eastAsia="Arial" w:hAnsi="Arial" w:cs="Arial"/>
          <w:color w:val="000000"/>
          <w:sz w:val="24"/>
          <w:szCs w:val="24"/>
        </w:rPr>
        <w:t>covered by</w:t>
      </w:r>
      <w:r w:rsidR="005C3804" w:rsidRPr="00656569">
        <w:rPr>
          <w:rFonts w:ascii="Arial" w:eastAsia="Arial" w:hAnsi="Arial" w:cs="Arial"/>
          <w:color w:val="000000"/>
          <w:sz w:val="24"/>
          <w:szCs w:val="24"/>
        </w:rPr>
        <w:t xml:space="preserve"> </w:t>
      </w:r>
      <w:r>
        <w:rPr>
          <w:rFonts w:ascii="Arial" w:eastAsia="Arial" w:hAnsi="Arial" w:cs="Arial"/>
          <w:color w:val="000000"/>
          <w:sz w:val="24"/>
          <w:szCs w:val="24"/>
        </w:rPr>
        <w:t xml:space="preserve">Software Licence definition in </w:t>
      </w:r>
      <w:r w:rsidRPr="00502967">
        <w:rPr>
          <w:rFonts w:ascii="Arial" w:eastAsia="Arial" w:hAnsi="Arial" w:cs="Arial"/>
          <w:color w:val="000000"/>
          <w:sz w:val="24"/>
          <w:szCs w:val="24"/>
        </w:rPr>
        <w:t>Schedule</w:t>
      </w:r>
      <w:r>
        <w:rPr>
          <w:rFonts w:ascii="Arial" w:eastAsia="Arial" w:hAnsi="Arial" w:cs="Arial"/>
          <w:color w:val="000000"/>
          <w:sz w:val="24"/>
          <w:szCs w:val="24"/>
        </w:rPr>
        <w:t xml:space="preserve"> 1</w:t>
      </w:r>
      <w:r>
        <w:rPr>
          <w:rFonts w:ascii="Arial" w:eastAsia="Arial" w:hAnsi="Arial" w:cs="Arial"/>
          <w:color w:val="000000"/>
          <w:sz w:val="24"/>
          <w:szCs w:val="24"/>
        </w:rPr>
        <w:t>.</w:t>
      </w:r>
      <w:r w:rsidRPr="00656569">
        <w:rPr>
          <w:rFonts w:ascii="Arial" w:eastAsia="Arial" w:hAnsi="Arial" w:cs="Arial"/>
          <w:color w:val="000000"/>
          <w:sz w:val="24"/>
          <w:szCs w:val="24"/>
        </w:rPr>
        <w:t xml:space="preserve"> </w:t>
      </w:r>
    </w:p>
    <w:sectPr w:rsidR="00F5459A" w:rsidRPr="00656569">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3450" w:rsidRDefault="00A23450">
      <w:pPr>
        <w:spacing w:after="0" w:line="240" w:lineRule="auto"/>
      </w:pPr>
      <w:r>
        <w:separator/>
      </w:r>
    </w:p>
  </w:endnote>
  <w:endnote w:type="continuationSeparator" w:id="0">
    <w:p w:rsidR="00A23450" w:rsidRDefault="00A23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Bold">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9A" w:rsidRDefault="00F5459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F5459A" w:rsidRDefault="005C3804">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rsidR="00F5459A" w:rsidRDefault="005C3804">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D000E9">
      <w:rPr>
        <w:rFonts w:ascii="Arial" w:eastAsia="Arial" w:hAnsi="Arial" w:cs="Arial"/>
        <w:noProof/>
        <w:color w:val="BFBFBF"/>
        <w:sz w:val="20"/>
        <w:szCs w:val="20"/>
      </w:rPr>
      <w:t>1</w:t>
    </w:r>
    <w:r>
      <w:rPr>
        <w:rFonts w:ascii="Arial" w:eastAsia="Arial" w:hAnsi="Arial" w:cs="Arial"/>
        <w:color w:val="BFBFBF"/>
        <w:sz w:val="20"/>
        <w:szCs w:val="20"/>
      </w:rPr>
      <w:fldChar w:fldCharType="end"/>
    </w:r>
  </w:p>
  <w:p w:rsidR="00F5459A" w:rsidRDefault="005C3804">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rsidR="00F5459A" w:rsidRDefault="00F5459A">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9A" w:rsidRDefault="00F5459A">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F5459A" w:rsidRDefault="005C380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F5459A" w:rsidRDefault="005C380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F5459A" w:rsidRDefault="005C3804">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3450" w:rsidRDefault="00A23450">
      <w:pPr>
        <w:spacing w:after="0" w:line="240" w:lineRule="auto"/>
      </w:pPr>
      <w:r>
        <w:separator/>
      </w:r>
    </w:p>
  </w:footnote>
  <w:footnote w:type="continuationSeparator" w:id="0">
    <w:p w:rsidR="00A23450" w:rsidRDefault="00A234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9A" w:rsidRDefault="005C3804">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Schedule 28 (ICT Services)</w:t>
    </w:r>
  </w:p>
  <w:p w:rsidR="00F5459A" w:rsidRDefault="005C380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p w:rsidR="00F5459A" w:rsidRDefault="00F5459A">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9A" w:rsidRDefault="00F5459A">
    <w:pPr>
      <w:tabs>
        <w:tab w:val="center" w:pos="4513"/>
        <w:tab w:val="right" w:pos="9026"/>
      </w:tabs>
      <w:spacing w:after="0" w:line="240" w:lineRule="auto"/>
      <w:rPr>
        <w:rFonts w:ascii="Calibri" w:eastAsia="Calibri" w:hAnsi="Calibri" w:cs="Calibri"/>
      </w:rPr>
    </w:pPr>
  </w:p>
  <w:p w:rsidR="00F5459A" w:rsidRDefault="00F5459A">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2F5658"/>
    <w:multiLevelType w:val="multilevel"/>
    <w:tmpl w:val="6DD6357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D81C5A"/>
    <w:multiLevelType w:val="multilevel"/>
    <w:tmpl w:val="9E84C30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521707D5"/>
    <w:multiLevelType w:val="multilevel"/>
    <w:tmpl w:val="4B1A8440"/>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686239F0"/>
    <w:multiLevelType w:val="multilevel"/>
    <w:tmpl w:val="D57453DC"/>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4" w15:restartNumberingAfterBreak="0">
    <w:nsid w:val="7B70579E"/>
    <w:multiLevelType w:val="multilevel"/>
    <w:tmpl w:val="1AE6590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num>
  <w:num w:numId="3">
    <w:abstractNumId w:val="2"/>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59A"/>
    <w:rsid w:val="004D0D04"/>
    <w:rsid w:val="00502967"/>
    <w:rsid w:val="005C3804"/>
    <w:rsid w:val="00656569"/>
    <w:rsid w:val="00A23450"/>
    <w:rsid w:val="00D000E9"/>
    <w:rsid w:val="00F545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872950B"/>
  <w15:docId w15:val="{6272073F-E0C1-194C-82DA-B9AB92612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US"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3425</Words>
  <Characters>19526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Microsoft Office User</cp:lastModifiedBy>
  <cp:revision>2</cp:revision>
  <dcterms:created xsi:type="dcterms:W3CDTF">2020-02-25T10:00:00Z</dcterms:created>
  <dcterms:modified xsi:type="dcterms:W3CDTF">2020-02-25T10:00:00Z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